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66FF66"/>
  <w:body>
    <w:p w:rsidR="00291201" w:rsidRPr="00291201" w:rsidRDefault="00291201" w:rsidP="00291201">
      <w:pPr>
        <w:autoSpaceDE w:val="0"/>
        <w:jc w:val="center"/>
        <w:rPr>
          <w:rFonts w:ascii="Arial" w:eastAsia="BookAntiqua" w:hAnsi="Arial" w:cs="Arial"/>
          <w:b/>
        </w:rPr>
      </w:pPr>
      <w:r w:rsidRPr="00291201">
        <w:rPr>
          <w:rFonts w:ascii="Arial" w:eastAsia="BookAntiqua" w:hAnsi="Arial" w:cs="Arial"/>
          <w:b/>
        </w:rPr>
        <w:t>TEXTO PARA COMENTARIO CRÍTICO</w:t>
      </w:r>
    </w:p>
    <w:p w:rsidR="00291201" w:rsidRDefault="00291201" w:rsidP="00291201">
      <w:pPr>
        <w:autoSpaceDE w:val="0"/>
        <w:jc w:val="both"/>
        <w:rPr>
          <w:rFonts w:ascii="Arial" w:eastAsia="BookAntiqua" w:hAnsi="Arial" w:cs="Arial"/>
        </w:rPr>
      </w:pPr>
    </w:p>
    <w:p w:rsidR="00291201" w:rsidRPr="00291201" w:rsidRDefault="00291201" w:rsidP="00291201">
      <w:pPr>
        <w:autoSpaceDE w:val="0"/>
        <w:ind w:firstLine="708"/>
        <w:jc w:val="both"/>
        <w:rPr>
          <w:rFonts w:ascii="Arial" w:eastAsia="BookAntiqua" w:hAnsi="Arial" w:cs="Arial"/>
        </w:rPr>
      </w:pPr>
      <w:r w:rsidRPr="00291201">
        <w:rPr>
          <w:rFonts w:ascii="Arial" w:eastAsia="BookAntiqua" w:hAnsi="Arial" w:cs="Arial"/>
        </w:rPr>
        <w:t>Luego de cinco días de navegación, arribó a El Idilio. El lugar estaba cambiado. Una veintena de casas se ordenaba formando una calle frente al río, y al final una construcción algo mayor enseñaba en el frontis un rótulo amarillo con la palabra ALCALDÍA.</w:t>
      </w:r>
    </w:p>
    <w:p w:rsidR="00291201" w:rsidRPr="00291201" w:rsidRDefault="00291201" w:rsidP="00291201">
      <w:pPr>
        <w:autoSpaceDE w:val="0"/>
        <w:jc w:val="both"/>
        <w:rPr>
          <w:rFonts w:ascii="Arial" w:eastAsia="BookAntiqua" w:hAnsi="Arial" w:cs="Arial"/>
        </w:rPr>
      </w:pPr>
    </w:p>
    <w:p w:rsidR="00291201" w:rsidRPr="00291201" w:rsidRDefault="00291201" w:rsidP="00291201">
      <w:pPr>
        <w:autoSpaceDE w:val="0"/>
        <w:ind w:firstLine="708"/>
        <w:jc w:val="both"/>
        <w:rPr>
          <w:rFonts w:ascii="Arial" w:eastAsia="BookAntiqua" w:hAnsi="Arial" w:cs="Arial"/>
        </w:rPr>
      </w:pPr>
      <w:r w:rsidRPr="00291201">
        <w:rPr>
          <w:rFonts w:ascii="Arial" w:eastAsia="BookAntiqua" w:hAnsi="Arial" w:cs="Arial"/>
        </w:rPr>
        <w:t xml:space="preserve">Había también un muelle de tablones que Antonio José Bolívar evitó, y </w:t>
      </w:r>
      <w:proofErr w:type="gramStart"/>
      <w:r w:rsidRPr="00291201">
        <w:rPr>
          <w:rFonts w:ascii="Arial" w:eastAsia="BookAntiqua" w:hAnsi="Arial" w:cs="Arial"/>
        </w:rPr>
        <w:t>navegó</w:t>
      </w:r>
      <w:proofErr w:type="gramEnd"/>
      <w:r w:rsidRPr="00291201">
        <w:rPr>
          <w:rFonts w:ascii="Arial" w:eastAsia="BookAntiqua" w:hAnsi="Arial" w:cs="Arial"/>
        </w:rPr>
        <w:t xml:space="preserve"> algunos metros más aguas abajo hasta que el cansancio le indicó un sitio donde levantó la choza.</w:t>
      </w:r>
    </w:p>
    <w:p w:rsidR="00291201" w:rsidRPr="00291201" w:rsidRDefault="00291201" w:rsidP="00291201">
      <w:pPr>
        <w:autoSpaceDE w:val="0"/>
        <w:jc w:val="both"/>
        <w:rPr>
          <w:rFonts w:ascii="Arial" w:eastAsia="BookAntiqua" w:hAnsi="Arial" w:cs="Arial"/>
        </w:rPr>
      </w:pPr>
    </w:p>
    <w:p w:rsidR="00291201" w:rsidRPr="00291201" w:rsidRDefault="00291201" w:rsidP="00291201">
      <w:pPr>
        <w:autoSpaceDE w:val="0"/>
        <w:ind w:firstLine="708"/>
        <w:jc w:val="both"/>
        <w:rPr>
          <w:rFonts w:ascii="Arial" w:eastAsia="BookAntiqua" w:hAnsi="Arial" w:cs="Arial"/>
        </w:rPr>
      </w:pPr>
      <w:r w:rsidRPr="00291201">
        <w:rPr>
          <w:rFonts w:ascii="Arial" w:eastAsia="BookAntiqua" w:hAnsi="Arial" w:cs="Arial"/>
        </w:rPr>
        <w:t>Al comienzo los lugareños lo rehuyeron mirándolo como a un salvaje al verle internarse en el monte, armado de la escopeta, una Remington del catorce heredada del único hombre que matara y de manera equivocada, pero pronto descubrieron el valor de tenerlo cerca.</w:t>
      </w:r>
    </w:p>
    <w:p w:rsidR="00291201" w:rsidRPr="00291201" w:rsidRDefault="00291201" w:rsidP="00291201">
      <w:pPr>
        <w:autoSpaceDE w:val="0"/>
        <w:jc w:val="both"/>
        <w:rPr>
          <w:rFonts w:ascii="Arial" w:eastAsia="BookAntiqua" w:hAnsi="Arial" w:cs="Arial"/>
        </w:rPr>
      </w:pPr>
    </w:p>
    <w:p w:rsidR="00291201" w:rsidRPr="00291201" w:rsidRDefault="00291201" w:rsidP="00291201">
      <w:pPr>
        <w:autoSpaceDE w:val="0"/>
        <w:ind w:firstLine="708"/>
        <w:jc w:val="both"/>
        <w:rPr>
          <w:rFonts w:ascii="Arial" w:eastAsia="BookAntiqua" w:hAnsi="Arial" w:cs="Arial"/>
        </w:rPr>
      </w:pPr>
      <w:r w:rsidRPr="00291201">
        <w:rPr>
          <w:rFonts w:ascii="Arial" w:eastAsia="BookAntiqua" w:hAnsi="Arial" w:cs="Arial"/>
        </w:rPr>
        <w:t xml:space="preserve">Tanto los colonos como los buscadores de oro cometían toda clase de errores estúpidos en la selva. La depredaban sin consideración, y esto conseguía que algunas bestias se volvieran feroces. A veces, por ganar unos metros de terreno plano talaban sin orden dejando aislada a </w:t>
      </w:r>
      <w:proofErr w:type="gramStart"/>
      <w:r w:rsidRPr="00291201">
        <w:rPr>
          <w:rFonts w:ascii="Arial" w:eastAsia="BookAntiqua" w:hAnsi="Arial" w:cs="Arial"/>
        </w:rPr>
        <w:t>una</w:t>
      </w:r>
      <w:proofErr w:type="gramEnd"/>
      <w:r w:rsidRPr="00291201">
        <w:rPr>
          <w:rFonts w:ascii="Arial" w:eastAsia="BookAntiqua" w:hAnsi="Arial" w:cs="Arial"/>
        </w:rPr>
        <w:t xml:space="preserve"> quebrantahuesos, y ésta se desquitaba eliminándoles una acémila, o cometían la torpeza de atacar a los saínos en época de celo, lo que transformaba a los pequeños jabalíes en monstruos agresivos. Y estaban también los gringos venidos desde las instalaciones petroleras.</w:t>
      </w:r>
    </w:p>
    <w:p w:rsidR="00291201" w:rsidRPr="00291201" w:rsidRDefault="00291201" w:rsidP="00291201">
      <w:pPr>
        <w:autoSpaceDE w:val="0"/>
        <w:jc w:val="both"/>
        <w:rPr>
          <w:rFonts w:ascii="Arial" w:eastAsia="BookAntiqua" w:hAnsi="Arial" w:cs="Arial"/>
        </w:rPr>
      </w:pPr>
    </w:p>
    <w:p w:rsidR="00291201" w:rsidRPr="00291201" w:rsidRDefault="00291201" w:rsidP="00291201">
      <w:pPr>
        <w:autoSpaceDE w:val="0"/>
        <w:ind w:firstLine="708"/>
        <w:jc w:val="both"/>
        <w:rPr>
          <w:rFonts w:ascii="Arial" w:eastAsia="BookAntiqua" w:hAnsi="Arial" w:cs="Arial"/>
        </w:rPr>
      </w:pPr>
      <w:r w:rsidRPr="00291201">
        <w:rPr>
          <w:rFonts w:ascii="Arial" w:eastAsia="BookAntiqua" w:hAnsi="Arial" w:cs="Arial"/>
        </w:rPr>
        <w:t>Llegaban en grupos bulliciosos portando armas suficientes para equipar a un batallón, y se lanzaban monte adentro dispuestos a acabar con todo lo que se moviera. Se ensañaban con los tigrillos, sin diferenciar crías o hembras preñadas, y, más tarde, antes de largarse, se fotografiaban junto a las docenas</w:t>
      </w:r>
    </w:p>
    <w:p w:rsidR="00291201" w:rsidRPr="00291201" w:rsidRDefault="00291201" w:rsidP="00291201">
      <w:pPr>
        <w:autoSpaceDE w:val="0"/>
        <w:jc w:val="both"/>
        <w:rPr>
          <w:rFonts w:ascii="Arial" w:eastAsia="BookAntiqua" w:hAnsi="Arial" w:cs="Arial"/>
        </w:rPr>
      </w:pPr>
      <w:proofErr w:type="gramStart"/>
      <w:r w:rsidRPr="00291201">
        <w:rPr>
          <w:rFonts w:ascii="Arial" w:eastAsia="BookAntiqua" w:hAnsi="Arial" w:cs="Arial"/>
        </w:rPr>
        <w:t>de</w:t>
      </w:r>
      <w:proofErr w:type="gramEnd"/>
      <w:r w:rsidRPr="00291201">
        <w:rPr>
          <w:rFonts w:ascii="Arial" w:eastAsia="BookAntiqua" w:hAnsi="Arial" w:cs="Arial"/>
        </w:rPr>
        <w:t xml:space="preserve"> pieles estacadas. Los gringos se iban, las pieles permanecían pudriéndose hasta que una mano diligente las arrojaba al río, y los tigrillos sobrevivientes se desquitaban destripando reses famélicas.</w:t>
      </w:r>
    </w:p>
    <w:p w:rsidR="00291201" w:rsidRPr="00291201" w:rsidRDefault="00291201" w:rsidP="00291201">
      <w:pPr>
        <w:autoSpaceDE w:val="0"/>
        <w:jc w:val="both"/>
        <w:rPr>
          <w:rFonts w:ascii="Arial" w:eastAsia="BookAntiqua" w:hAnsi="Arial" w:cs="Arial"/>
        </w:rPr>
      </w:pPr>
    </w:p>
    <w:p w:rsidR="00291201" w:rsidRPr="00291201" w:rsidRDefault="00291201" w:rsidP="00291201">
      <w:pPr>
        <w:autoSpaceDE w:val="0"/>
        <w:ind w:firstLine="708"/>
        <w:jc w:val="both"/>
        <w:rPr>
          <w:rFonts w:ascii="Arial" w:eastAsia="BookAntiqua" w:hAnsi="Arial" w:cs="Arial"/>
        </w:rPr>
      </w:pPr>
      <w:r w:rsidRPr="00291201">
        <w:rPr>
          <w:rFonts w:ascii="Arial" w:eastAsia="BookAntiqua" w:hAnsi="Arial" w:cs="Arial"/>
        </w:rPr>
        <w:t xml:space="preserve">Antonio José Bolívar se ocupaba de mantenerlos a raya, en tanto los colonos destrozaban la selva construyendo la obra maestra del hombre </w:t>
      </w:r>
      <w:proofErr w:type="gramStart"/>
      <w:r w:rsidRPr="00291201">
        <w:rPr>
          <w:rFonts w:ascii="Arial" w:eastAsia="BookAntiqua" w:hAnsi="Arial" w:cs="Arial"/>
        </w:rPr>
        <w:t>civilizado</w:t>
      </w:r>
      <w:proofErr w:type="gramEnd"/>
      <w:r w:rsidRPr="00291201">
        <w:rPr>
          <w:rFonts w:ascii="Arial" w:eastAsia="BookAntiqua" w:hAnsi="Arial" w:cs="Arial"/>
        </w:rPr>
        <w:t>: el desierto.</w:t>
      </w:r>
    </w:p>
    <w:p w:rsidR="00291201" w:rsidRPr="00291201" w:rsidRDefault="00291201" w:rsidP="00291201">
      <w:pPr>
        <w:autoSpaceDE w:val="0"/>
        <w:jc w:val="both"/>
        <w:rPr>
          <w:rFonts w:ascii="Arial" w:hAnsi="Arial" w:cs="Arial"/>
        </w:rPr>
      </w:pPr>
    </w:p>
    <w:p w:rsidR="00291201" w:rsidRPr="00291201" w:rsidRDefault="00291201" w:rsidP="00291201">
      <w:pPr>
        <w:autoSpaceDE w:val="0"/>
        <w:jc w:val="right"/>
        <w:rPr>
          <w:rFonts w:ascii="Arial" w:eastAsia="BookAntiqua" w:hAnsi="Arial" w:cs="Arial"/>
          <w:b/>
          <w:bCs/>
          <w:i/>
          <w:iCs/>
        </w:rPr>
      </w:pPr>
      <w:r w:rsidRPr="00291201">
        <w:rPr>
          <w:rFonts w:ascii="Arial" w:eastAsia="BookAntiqua" w:hAnsi="Arial" w:cs="Arial"/>
          <w:b/>
          <w:bCs/>
        </w:rPr>
        <w:t xml:space="preserve">LUIS SEPÚLVEDA. </w:t>
      </w:r>
      <w:r w:rsidRPr="00291201">
        <w:rPr>
          <w:rFonts w:ascii="Arial" w:eastAsia="BookAntiqua" w:hAnsi="Arial" w:cs="Arial"/>
          <w:b/>
          <w:bCs/>
          <w:i/>
          <w:iCs/>
        </w:rPr>
        <w:t>Un viejo que leía novelas de amor</w:t>
      </w:r>
    </w:p>
    <w:p w:rsidR="00291201" w:rsidRPr="00291201" w:rsidRDefault="00291201" w:rsidP="00291201">
      <w:pPr>
        <w:autoSpaceDE w:val="0"/>
        <w:jc w:val="right"/>
        <w:rPr>
          <w:rFonts w:ascii="Arial" w:hAnsi="Arial" w:cs="Arial"/>
          <w:b/>
          <w:bCs/>
        </w:rPr>
      </w:pPr>
    </w:p>
    <w:p w:rsidR="006F12EB" w:rsidRPr="00291201" w:rsidRDefault="006F12EB">
      <w:pPr>
        <w:rPr>
          <w:rFonts w:ascii="Arial" w:hAnsi="Arial" w:cs="Arial"/>
        </w:rPr>
      </w:pPr>
    </w:p>
    <w:sectPr w:rsidR="006F12EB" w:rsidRPr="00291201" w:rsidSect="006F12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522" w:rsidRDefault="00B73522" w:rsidP="00291201">
      <w:r>
        <w:separator/>
      </w:r>
    </w:p>
  </w:endnote>
  <w:endnote w:type="continuationSeparator" w:id="0">
    <w:p w:rsidR="00B73522" w:rsidRDefault="00B73522" w:rsidP="00291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Antiqua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201" w:rsidRDefault="00291201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201" w:rsidRDefault="00291201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201" w:rsidRDefault="0029120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522" w:rsidRDefault="00B73522" w:rsidP="00291201">
      <w:r>
        <w:separator/>
      </w:r>
    </w:p>
  </w:footnote>
  <w:footnote w:type="continuationSeparator" w:id="0">
    <w:p w:rsidR="00B73522" w:rsidRDefault="00B73522" w:rsidP="002912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201" w:rsidRDefault="00291201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201" w:rsidRDefault="00291201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201" w:rsidRDefault="00291201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3074">
      <o:colormru v:ext="edit" colors="#6f6"/>
      <o:colormenu v:ext="edit" fillcolor="#6f6"/>
    </o:shapedefaults>
  </w:hdrShapeDefaults>
  <w:footnotePr>
    <w:footnote w:id="-1"/>
    <w:footnote w:id="0"/>
  </w:footnotePr>
  <w:endnotePr>
    <w:endnote w:id="-1"/>
    <w:endnote w:id="0"/>
  </w:endnotePr>
  <w:compat/>
  <w:rsids>
    <w:rsidRoot w:val="00291201"/>
    <w:rsid w:val="00291201"/>
    <w:rsid w:val="006F12EB"/>
    <w:rsid w:val="00B73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6f6"/>
      <o:colormenu v:ext="edit" fillcolor="#6f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201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2912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91201"/>
    <w:rPr>
      <w:rFonts w:ascii="Times New Roman" w:eastAsia="DejaVu Sans" w:hAnsi="Times New Roman" w:cs="Times New Roman"/>
      <w:kern w:val="1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semiHidden/>
    <w:unhideWhenUsed/>
    <w:rsid w:val="002912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91201"/>
    <w:rPr>
      <w:rFonts w:ascii="Times New Roman" w:eastAsia="DejaVu Sans" w:hAnsi="Times New Roman" w:cs="Times New Roman"/>
      <w:kern w:val="1"/>
      <w:sz w:val="24"/>
      <w:szCs w:val="24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307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Jesús</dc:creator>
  <cp:keywords/>
  <dc:description/>
  <cp:lastModifiedBy>María Jesús</cp:lastModifiedBy>
  <cp:revision>2</cp:revision>
  <dcterms:created xsi:type="dcterms:W3CDTF">2012-02-01T22:52:00Z</dcterms:created>
  <dcterms:modified xsi:type="dcterms:W3CDTF">2012-02-01T22:55:00Z</dcterms:modified>
</cp:coreProperties>
</file>